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77A" w:rsidRPr="00EB5563" w:rsidRDefault="0063677A" w:rsidP="0063677A">
      <w:pPr>
        <w:pStyle w:val="CRCoverPage"/>
        <w:tabs>
          <w:tab w:val="right" w:pos="9639"/>
        </w:tabs>
        <w:spacing w:after="0"/>
        <w:rPr>
          <w:b/>
          <w:noProof/>
          <w:color w:val="FF0000"/>
          <w:sz w:val="24"/>
        </w:rPr>
      </w:pPr>
      <w:bookmarkStart w:id="0" w:name="Title"/>
      <w:bookmarkEnd w:id="0"/>
      <w:r w:rsidRPr="0063677A">
        <w:rPr>
          <w:b/>
          <w:noProof/>
          <w:sz w:val="24"/>
        </w:rPr>
        <w:t>3GPP TSG-RAN WG4 Meeting # 101-bis-e</w:t>
      </w:r>
      <w:r w:rsidRPr="0063677A">
        <w:rPr>
          <w:b/>
          <w:noProof/>
          <w:sz w:val="24"/>
        </w:rPr>
        <w:tab/>
      </w:r>
      <w:r w:rsidR="004E1F02" w:rsidRPr="004E1F02">
        <w:rPr>
          <w:b/>
          <w:noProof/>
          <w:sz w:val="24"/>
        </w:rPr>
        <w:t>R4-2200089</w:t>
      </w:r>
    </w:p>
    <w:p w:rsidR="0063677A" w:rsidRPr="0063677A" w:rsidRDefault="0063677A" w:rsidP="0063677A">
      <w:pPr>
        <w:pStyle w:val="CRCoverPage"/>
        <w:tabs>
          <w:tab w:val="right" w:pos="9639"/>
        </w:tabs>
        <w:spacing w:after="0"/>
        <w:rPr>
          <w:b/>
          <w:noProof/>
          <w:sz w:val="24"/>
        </w:rPr>
      </w:pPr>
      <w:r w:rsidRPr="0063677A">
        <w:rPr>
          <w:b/>
          <w:noProof/>
          <w:sz w:val="24"/>
        </w:rPr>
        <w:t>Electronic Meeting, January 17-25, 2022</w:t>
      </w:r>
    </w:p>
    <w:p w:rsidR="0063677A" w:rsidRDefault="0063677A" w:rsidP="005C75DA">
      <w:pPr>
        <w:pStyle w:val="CRCoverPage"/>
        <w:tabs>
          <w:tab w:val="right" w:pos="9639"/>
        </w:tabs>
        <w:spacing w:after="0"/>
        <w:rPr>
          <w:b/>
          <w:noProof/>
          <w:color w:val="FF0000"/>
          <w:sz w:val="24"/>
          <w:lang w:eastAsia="zh-CN"/>
        </w:rPr>
      </w:pPr>
      <w:bookmarkStart w:id="1" w:name="_GoBack"/>
      <w:bookmarkEnd w:id="1"/>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C221F" w:rsidRPr="001C221F">
        <w:rPr>
          <w:rFonts w:ascii="Arial" w:hAnsi="Arial" w:cs="Arial"/>
          <w:b w:val="0"/>
        </w:rPr>
        <w:t>Discussion of co-location requirements for multi-band repeaters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1C221F" w:rsidRDefault="00C34497" w:rsidP="00A63EF1">
      <w:pPr>
        <w:pStyle w:val="afb"/>
        <w:spacing w:before="0" w:after="0" w:line="360" w:lineRule="auto"/>
        <w:rPr>
          <w:rFonts w:ascii="Arial" w:hAnsi="Arial" w:cs="Arial"/>
          <w:color w:val="FF0000"/>
        </w:rPr>
      </w:pPr>
      <w:r w:rsidRPr="00EA74C3">
        <w:rPr>
          <w:rFonts w:ascii="Arial" w:hAnsi="Arial" w:cs="Arial"/>
        </w:rPr>
        <w:t>Agenda item:</w:t>
      </w:r>
      <w:r w:rsidRPr="00FC34CA">
        <w:rPr>
          <w:rFonts w:ascii="Arial" w:hAnsi="Arial" w:cs="Arial"/>
          <w:b w:val="0"/>
        </w:rPr>
        <w:tab/>
      </w:r>
      <w:r w:rsidR="0063677A" w:rsidRPr="0063677A">
        <w:rPr>
          <w:rFonts w:ascii="Arial" w:hAnsi="Arial" w:cs="Arial" w:hint="eastAsia"/>
          <w:b w:val="0"/>
        </w:rPr>
        <w:t>6.5.1.1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F77FBF" w:rsidP="004C4C7A">
      <w:pPr>
        <w:spacing w:before="0" w:after="120"/>
        <w:jc w:val="left"/>
        <w:rPr>
          <w:color w:val="000000" w:themeColor="text1"/>
          <w:sz w:val="20"/>
          <w:lang w:val="en-US"/>
        </w:rPr>
      </w:pPr>
      <w:r>
        <w:rPr>
          <w:rFonts w:hint="eastAsia"/>
          <w:color w:val="000000" w:themeColor="text1"/>
          <w:sz w:val="20"/>
          <w:lang w:val="en-US"/>
        </w:rPr>
        <w:t xml:space="preserve">The co-location requirements for multi-band repeaters are still open. This </w:t>
      </w:r>
      <w:r>
        <w:rPr>
          <w:color w:val="000000" w:themeColor="text1"/>
          <w:sz w:val="20"/>
          <w:lang w:val="en-US"/>
        </w:rPr>
        <w:t>contribution</w:t>
      </w:r>
      <w:r>
        <w:rPr>
          <w:rFonts w:hint="eastAsia"/>
          <w:color w:val="000000" w:themeColor="text1"/>
          <w:sz w:val="20"/>
          <w:lang w:val="en-US"/>
        </w:rPr>
        <w:t xml:space="preserve"> provides our proposal after some analysis.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B2416" w:rsidRDefault="00B37887" w:rsidP="005040D5">
      <w:r w:rsidRPr="00B37887">
        <w:rPr>
          <w:rFonts w:hint="eastAsia"/>
        </w:rPr>
        <w:t>For the sy</w:t>
      </w:r>
      <w:r>
        <w:rPr>
          <w:rFonts w:hint="eastAsia"/>
        </w:rPr>
        <w:t xml:space="preserve">stem parameter discussion, one open issue that the multi-band co-location requirements. The following is the </w:t>
      </w:r>
      <w:proofErr w:type="spellStart"/>
      <w:r>
        <w:rPr>
          <w:rFonts w:hint="eastAsia"/>
        </w:rPr>
        <w:t>WF</w:t>
      </w:r>
      <w:proofErr w:type="spellEnd"/>
      <w:r>
        <w:rPr>
          <w:rFonts w:hint="eastAsia"/>
        </w:rPr>
        <w:t xml:space="preserve"> in the last meeting.</w:t>
      </w:r>
    </w:p>
    <w:p w:rsidR="00B37887" w:rsidRDefault="00B37887" w:rsidP="005040D5">
      <w:proofErr w:type="spellStart"/>
      <w:r>
        <w:rPr>
          <w:rFonts w:hint="eastAsia"/>
        </w:rPr>
        <w:t>WF</w:t>
      </w:r>
      <w:proofErr w:type="spellEnd"/>
      <w:r>
        <w:rPr>
          <w:rFonts w:hint="eastAsia"/>
        </w:rPr>
        <w:t>:</w:t>
      </w:r>
    </w:p>
    <w:p w:rsidR="00B37887" w:rsidRPr="00B37887" w:rsidRDefault="00B37887" w:rsidP="004B1430">
      <w:pPr>
        <w:pStyle w:val="afa"/>
        <w:numPr>
          <w:ilvl w:val="0"/>
          <w:numId w:val="21"/>
        </w:numPr>
        <w:spacing w:before="24" w:after="24"/>
        <w:ind w:firstLineChars="0"/>
        <w:jc w:val="left"/>
        <w:rPr>
          <w:rFonts w:eastAsiaTheme="minorEastAsia"/>
        </w:rPr>
      </w:pPr>
      <w:r w:rsidRPr="00B37887">
        <w:rPr>
          <w:rFonts w:eastAsiaTheme="minorEastAsia" w:hint="eastAsia"/>
        </w:rPr>
        <w:t xml:space="preserve">The following aspects will be </w:t>
      </w:r>
      <w:r w:rsidRPr="00B37887">
        <w:rPr>
          <w:rFonts w:eastAsiaTheme="minorEastAsia"/>
        </w:rPr>
        <w:t>analysed</w:t>
      </w:r>
      <w:r w:rsidRPr="00B37887">
        <w:rPr>
          <w:rFonts w:eastAsiaTheme="minorEastAsia" w:hint="eastAsia"/>
        </w:rPr>
        <w:t xml:space="preserve"> in next meeting to define the co-location requirements for multi-band repeaters.</w:t>
      </w:r>
    </w:p>
    <w:p w:rsidR="00B37887" w:rsidRPr="00B37887" w:rsidRDefault="00B37887" w:rsidP="004B1430">
      <w:pPr>
        <w:pStyle w:val="afa"/>
        <w:numPr>
          <w:ilvl w:val="0"/>
          <w:numId w:val="20"/>
        </w:numPr>
        <w:spacing w:before="24" w:after="24"/>
        <w:ind w:firstLineChars="0"/>
        <w:jc w:val="left"/>
        <w:rPr>
          <w:rFonts w:eastAsiaTheme="minorEastAsia"/>
        </w:rPr>
      </w:pPr>
      <w:r w:rsidRPr="00B37887">
        <w:rPr>
          <w:rFonts w:eastAsiaTheme="minorEastAsia" w:hint="eastAsia"/>
        </w:rPr>
        <w:t>Co-location scenarios for NR repeaters</w:t>
      </w:r>
    </w:p>
    <w:p w:rsidR="00B37887" w:rsidRPr="00B37887" w:rsidRDefault="00B37887" w:rsidP="004B1430">
      <w:pPr>
        <w:pStyle w:val="afa"/>
        <w:numPr>
          <w:ilvl w:val="1"/>
          <w:numId w:val="20"/>
        </w:numPr>
        <w:spacing w:before="24" w:after="24"/>
        <w:ind w:firstLineChars="0"/>
        <w:jc w:val="left"/>
        <w:rPr>
          <w:rFonts w:eastAsiaTheme="minorEastAsia"/>
        </w:rPr>
      </w:pPr>
      <w:r w:rsidRPr="00B37887">
        <w:rPr>
          <w:rFonts w:eastAsiaTheme="minorEastAsia" w:hint="eastAsia"/>
        </w:rPr>
        <w:t>Protect BS (?)</w:t>
      </w:r>
    </w:p>
    <w:p w:rsidR="00B37887" w:rsidRPr="00B37887" w:rsidRDefault="00B37887" w:rsidP="004B1430">
      <w:pPr>
        <w:pStyle w:val="afa"/>
        <w:numPr>
          <w:ilvl w:val="1"/>
          <w:numId w:val="20"/>
        </w:numPr>
        <w:spacing w:before="24" w:after="24"/>
        <w:ind w:firstLineChars="0"/>
        <w:jc w:val="left"/>
        <w:rPr>
          <w:rFonts w:eastAsiaTheme="minorEastAsia"/>
        </w:rPr>
      </w:pPr>
      <w:r w:rsidRPr="00B37887">
        <w:rPr>
          <w:rFonts w:eastAsiaTheme="minorEastAsia" w:hint="eastAsia"/>
        </w:rPr>
        <w:t>Protect repeater (?)</w:t>
      </w:r>
    </w:p>
    <w:p w:rsidR="00B37887" w:rsidRPr="00B37887" w:rsidRDefault="00B37887" w:rsidP="004B1430">
      <w:pPr>
        <w:pStyle w:val="afa"/>
        <w:numPr>
          <w:ilvl w:val="0"/>
          <w:numId w:val="21"/>
        </w:numPr>
        <w:spacing w:before="24" w:after="24"/>
        <w:ind w:firstLineChars="0"/>
        <w:jc w:val="left"/>
        <w:rPr>
          <w:rFonts w:eastAsiaTheme="minorEastAsia"/>
        </w:rPr>
      </w:pPr>
      <w:r w:rsidRPr="00B37887">
        <w:rPr>
          <w:rFonts w:eastAsiaTheme="minorEastAsia" w:hint="eastAsia"/>
        </w:rPr>
        <w:t>The following requirements will be references, the applicability will be studied.</w:t>
      </w:r>
    </w:p>
    <w:p w:rsidR="00B37887" w:rsidRPr="00B37887" w:rsidRDefault="00B37887" w:rsidP="004B1430">
      <w:pPr>
        <w:pStyle w:val="afa"/>
        <w:numPr>
          <w:ilvl w:val="0"/>
          <w:numId w:val="20"/>
        </w:numPr>
        <w:spacing w:before="24" w:after="24"/>
        <w:ind w:firstLineChars="0"/>
        <w:jc w:val="left"/>
        <w:rPr>
          <w:rFonts w:eastAsiaTheme="minorEastAsia"/>
        </w:rPr>
      </w:pPr>
      <w:r w:rsidRPr="00B37887">
        <w:rPr>
          <w:rFonts w:eastAsiaTheme="minorEastAsia" w:hint="eastAsia"/>
        </w:rPr>
        <w:t>LTE repeater co-location requirements.</w:t>
      </w:r>
    </w:p>
    <w:p w:rsidR="00B37887" w:rsidRPr="00B37887" w:rsidRDefault="00B37887" w:rsidP="004B1430">
      <w:pPr>
        <w:pStyle w:val="afa"/>
        <w:numPr>
          <w:ilvl w:val="0"/>
          <w:numId w:val="20"/>
        </w:numPr>
        <w:spacing w:before="24" w:after="24"/>
        <w:ind w:firstLineChars="0"/>
        <w:jc w:val="left"/>
        <w:rPr>
          <w:rFonts w:eastAsiaTheme="minorEastAsia"/>
        </w:rPr>
      </w:pPr>
      <w:r w:rsidRPr="00B37887">
        <w:rPr>
          <w:rFonts w:eastAsiaTheme="minorEastAsia" w:hint="eastAsia"/>
        </w:rPr>
        <w:t>NR BS co-located requirements</w:t>
      </w:r>
    </w:p>
    <w:p w:rsidR="00B37887" w:rsidRPr="00B37887" w:rsidRDefault="00B37887" w:rsidP="004B1430">
      <w:pPr>
        <w:pStyle w:val="afa"/>
        <w:numPr>
          <w:ilvl w:val="0"/>
          <w:numId w:val="21"/>
        </w:numPr>
        <w:spacing w:before="24" w:after="24"/>
        <w:ind w:firstLineChars="0"/>
        <w:jc w:val="left"/>
        <w:rPr>
          <w:rFonts w:eastAsiaTheme="minorEastAsia"/>
        </w:rPr>
      </w:pPr>
      <w:r w:rsidRPr="00B37887">
        <w:rPr>
          <w:rFonts w:eastAsiaTheme="minorEastAsia"/>
        </w:rPr>
        <w:t>Other</w:t>
      </w:r>
      <w:r w:rsidRPr="00B37887">
        <w:rPr>
          <w:rFonts w:eastAsiaTheme="minorEastAsia" w:hint="eastAsia"/>
        </w:rPr>
        <w:t xml:space="preserve"> possible technical issues such as </w:t>
      </w:r>
      <w:proofErr w:type="spellStart"/>
      <w:r w:rsidRPr="00B37887">
        <w:rPr>
          <w:rFonts w:eastAsiaTheme="minorEastAsia" w:hint="eastAsia"/>
        </w:rPr>
        <w:t>IMD</w:t>
      </w:r>
      <w:proofErr w:type="spellEnd"/>
      <w:r w:rsidRPr="00B37887">
        <w:rPr>
          <w:rFonts w:eastAsiaTheme="minorEastAsia" w:hint="eastAsia"/>
        </w:rPr>
        <w:t xml:space="preserve"> problem can also be </w:t>
      </w:r>
      <w:r w:rsidRPr="00B37887">
        <w:rPr>
          <w:rFonts w:eastAsiaTheme="minorEastAsia"/>
        </w:rPr>
        <w:t>analysed</w:t>
      </w:r>
      <w:r w:rsidRPr="00B37887">
        <w:rPr>
          <w:rFonts w:eastAsiaTheme="minorEastAsia" w:hint="eastAsia"/>
        </w:rPr>
        <w:t>.</w:t>
      </w:r>
    </w:p>
    <w:p w:rsidR="00B37887" w:rsidRDefault="00B37887" w:rsidP="005040D5"/>
    <w:p w:rsidR="00B37887" w:rsidRDefault="00B37887" w:rsidP="005040D5">
      <w:r>
        <w:rPr>
          <w:rFonts w:hint="eastAsia"/>
        </w:rPr>
        <w:t xml:space="preserve">From </w:t>
      </w:r>
      <w:r>
        <w:t>system</w:t>
      </w:r>
      <w:r>
        <w:rPr>
          <w:rFonts w:hint="eastAsia"/>
        </w:rPr>
        <w:t xml:space="preserve"> point of view, the repeater co-location scenarios are similar with BS. Both BS and repeater should be protected.</w:t>
      </w:r>
      <w:r w:rsidR="00F77FBF">
        <w:rPr>
          <w:rFonts w:hint="eastAsia"/>
        </w:rPr>
        <w:t xml:space="preserve"> NR BS colocation requirements include </w:t>
      </w:r>
      <w:proofErr w:type="spellStart"/>
      <w:r w:rsidR="00F77FBF">
        <w:rPr>
          <w:rFonts w:hint="eastAsia"/>
        </w:rPr>
        <w:t>Tx</w:t>
      </w:r>
      <w:proofErr w:type="spellEnd"/>
      <w:r w:rsidR="00F77FBF">
        <w:rPr>
          <w:rFonts w:hint="eastAsia"/>
        </w:rPr>
        <w:t xml:space="preserve"> </w:t>
      </w:r>
      <w:proofErr w:type="spellStart"/>
      <w:r w:rsidR="00F77FBF">
        <w:rPr>
          <w:rFonts w:hint="eastAsia"/>
        </w:rPr>
        <w:t>IMD</w:t>
      </w:r>
      <w:proofErr w:type="spellEnd"/>
      <w:r w:rsidR="00F77FBF">
        <w:rPr>
          <w:rFonts w:hint="eastAsia"/>
        </w:rPr>
        <w:t xml:space="preserve">, spurious requirements. </w:t>
      </w:r>
      <w:proofErr w:type="gramStart"/>
      <w:r w:rsidR="00F77FBF">
        <w:rPr>
          <w:rFonts w:hint="eastAsia"/>
        </w:rPr>
        <w:t xml:space="preserve">So NR multiband BS co-located requirements including </w:t>
      </w:r>
      <w:proofErr w:type="spellStart"/>
      <w:r w:rsidR="00F77FBF">
        <w:rPr>
          <w:rFonts w:hint="eastAsia"/>
        </w:rPr>
        <w:t>Tx</w:t>
      </w:r>
      <w:proofErr w:type="spellEnd"/>
      <w:r w:rsidR="00F77FBF">
        <w:rPr>
          <w:rFonts w:hint="eastAsia"/>
        </w:rPr>
        <w:t xml:space="preserve"> </w:t>
      </w:r>
      <w:proofErr w:type="spellStart"/>
      <w:r w:rsidR="00F77FBF">
        <w:rPr>
          <w:rFonts w:hint="eastAsia"/>
        </w:rPr>
        <w:t>IMD</w:t>
      </w:r>
      <w:proofErr w:type="spellEnd"/>
      <w:r w:rsidR="00F77FBF">
        <w:rPr>
          <w:rFonts w:hint="eastAsia"/>
        </w:rPr>
        <w:t xml:space="preserve"> and </w:t>
      </w:r>
      <w:r w:rsidR="00F77FBF">
        <w:t>spurious</w:t>
      </w:r>
      <w:r w:rsidR="00F77FBF">
        <w:rPr>
          <w:rFonts w:hint="eastAsia"/>
        </w:rPr>
        <w:t xml:space="preserve"> emission requirements can be reused for multi-band NR repeater.</w:t>
      </w:r>
      <w:proofErr w:type="gramEnd"/>
    </w:p>
    <w:p w:rsidR="00F77FBF" w:rsidRDefault="00F77FBF" w:rsidP="005040D5">
      <w:pPr>
        <w:rPr>
          <w:b/>
        </w:rPr>
      </w:pPr>
      <w:r w:rsidRPr="00F77FBF">
        <w:rPr>
          <w:rFonts w:hint="eastAsia"/>
          <w:b/>
        </w:rPr>
        <w:t>Proposal</w:t>
      </w:r>
      <w:r>
        <w:rPr>
          <w:rFonts w:hint="eastAsia"/>
          <w:b/>
        </w:rPr>
        <w:t xml:space="preserve"> 1</w:t>
      </w:r>
      <w:r w:rsidRPr="00F77FBF">
        <w:rPr>
          <w:rFonts w:hint="eastAsia"/>
          <w:b/>
        </w:rPr>
        <w:t>: NR BS co-located requirements can be reused for multi-band NR repeater</w:t>
      </w:r>
      <w:r>
        <w:rPr>
          <w:rFonts w:hint="eastAsia"/>
          <w:b/>
        </w:rPr>
        <w:t xml:space="preserve"> co-location </w:t>
      </w:r>
      <w:r>
        <w:rPr>
          <w:b/>
        </w:rPr>
        <w:t>requirements</w:t>
      </w:r>
      <w:r w:rsidRPr="00F77FBF">
        <w:rPr>
          <w:rFonts w:hint="eastAsia"/>
          <w:b/>
        </w:rPr>
        <w:t>.</w:t>
      </w:r>
    </w:p>
    <w:p w:rsidR="00F77FBF" w:rsidRPr="00F77FBF" w:rsidRDefault="00F77FBF" w:rsidP="005040D5">
      <w:r w:rsidRPr="00F77FBF">
        <w:rPr>
          <w:rFonts w:hint="eastAsia"/>
        </w:rPr>
        <w:t>For repeater, there</w:t>
      </w:r>
      <w:r w:rsidRPr="00F77FBF">
        <w:t>’</w:t>
      </w:r>
      <w:r w:rsidRPr="00F77FBF">
        <w:rPr>
          <w:rFonts w:hint="eastAsia"/>
        </w:rPr>
        <w:t xml:space="preserve">s a specific </w:t>
      </w:r>
      <w:r>
        <w:t>co</w:t>
      </w:r>
      <w:r>
        <w:rPr>
          <w:rFonts w:hint="eastAsia"/>
        </w:rPr>
        <w:t>-</w:t>
      </w:r>
      <w:r>
        <w:t>located</w:t>
      </w:r>
      <w:r>
        <w:rPr>
          <w:rFonts w:hint="eastAsia"/>
        </w:rPr>
        <w:t xml:space="preserve"> </w:t>
      </w:r>
      <w:r w:rsidRPr="00F77FBF">
        <w:rPr>
          <w:rFonts w:hint="eastAsia"/>
        </w:rPr>
        <w:t>requirement</w:t>
      </w:r>
      <w:r>
        <w:rPr>
          <w:rFonts w:hint="eastAsia"/>
        </w:rPr>
        <w:t xml:space="preserve"> input </w:t>
      </w:r>
      <w:proofErr w:type="spellStart"/>
      <w:r>
        <w:rPr>
          <w:rFonts w:hint="eastAsia"/>
        </w:rPr>
        <w:t>IMD</w:t>
      </w:r>
      <w:proofErr w:type="spellEnd"/>
      <w:r>
        <w:rPr>
          <w:rFonts w:hint="eastAsia"/>
        </w:rPr>
        <w:t xml:space="preserve"> which should also consider multi-band scenario. Some clarification should be added when input </w:t>
      </w:r>
      <w:proofErr w:type="spellStart"/>
      <w:r>
        <w:rPr>
          <w:rFonts w:hint="eastAsia"/>
        </w:rPr>
        <w:t>IMD</w:t>
      </w:r>
      <w:proofErr w:type="spellEnd"/>
      <w:r>
        <w:rPr>
          <w:rFonts w:hint="eastAsia"/>
        </w:rPr>
        <w:t xml:space="preserve"> is </w:t>
      </w:r>
      <w:r>
        <w:t>agreed</w:t>
      </w:r>
      <w:r>
        <w:rPr>
          <w:rFonts w:hint="eastAsia"/>
        </w:rPr>
        <w:t>.</w:t>
      </w:r>
    </w:p>
    <w:p w:rsidR="009D6471" w:rsidRPr="00A455C0" w:rsidRDefault="009D6471" w:rsidP="00CA501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Conclusion</w:t>
      </w:r>
    </w:p>
    <w:p w:rsidR="0017472C" w:rsidRDefault="00F77FBF" w:rsidP="002F54E0">
      <w:r>
        <w:rPr>
          <w:rFonts w:hint="eastAsia"/>
        </w:rPr>
        <w:t>This contribution provides our proposal for the multi-band NR repeater co-location requirements.</w:t>
      </w:r>
    </w:p>
    <w:p w:rsidR="00F77FBF" w:rsidRDefault="00F77FBF" w:rsidP="00F77FBF">
      <w:pPr>
        <w:rPr>
          <w:b/>
        </w:rPr>
      </w:pPr>
      <w:r w:rsidRPr="00F77FBF">
        <w:rPr>
          <w:rFonts w:hint="eastAsia"/>
          <w:b/>
        </w:rPr>
        <w:t>Proposal</w:t>
      </w:r>
      <w:r>
        <w:rPr>
          <w:rFonts w:hint="eastAsia"/>
          <w:b/>
        </w:rPr>
        <w:t xml:space="preserve"> 1</w:t>
      </w:r>
      <w:r w:rsidRPr="00F77FBF">
        <w:rPr>
          <w:rFonts w:hint="eastAsia"/>
          <w:b/>
        </w:rPr>
        <w:t>: NR BS co-located requirements can be reused for multi-band NR repeater</w:t>
      </w:r>
      <w:r>
        <w:rPr>
          <w:rFonts w:hint="eastAsia"/>
          <w:b/>
        </w:rPr>
        <w:t xml:space="preserve"> co-location </w:t>
      </w:r>
      <w:r>
        <w:rPr>
          <w:b/>
        </w:rPr>
        <w:t>requirements</w:t>
      </w:r>
      <w:r w:rsidRPr="00F77FBF">
        <w:rPr>
          <w:rFonts w:hint="eastAsia"/>
          <w:b/>
        </w:rPr>
        <w:t>.</w:t>
      </w:r>
    </w:p>
    <w:p w:rsidR="00F77FBF" w:rsidRPr="00F77FBF" w:rsidRDefault="00F77FBF" w:rsidP="002F54E0">
      <w:r w:rsidRPr="00F77FBF">
        <w:rPr>
          <w:rFonts w:hint="eastAsia"/>
        </w:rPr>
        <w:t>For repeater, there</w:t>
      </w:r>
      <w:r w:rsidRPr="00F77FBF">
        <w:t>’</w:t>
      </w:r>
      <w:r w:rsidRPr="00F77FBF">
        <w:rPr>
          <w:rFonts w:hint="eastAsia"/>
        </w:rPr>
        <w:t xml:space="preserve">s a specific </w:t>
      </w:r>
      <w:r>
        <w:t>co</w:t>
      </w:r>
      <w:r>
        <w:rPr>
          <w:rFonts w:hint="eastAsia"/>
        </w:rPr>
        <w:t>-</w:t>
      </w:r>
      <w:r>
        <w:t>located</w:t>
      </w:r>
      <w:r>
        <w:rPr>
          <w:rFonts w:hint="eastAsia"/>
        </w:rPr>
        <w:t xml:space="preserve"> </w:t>
      </w:r>
      <w:r w:rsidRPr="00F77FBF">
        <w:rPr>
          <w:rFonts w:hint="eastAsia"/>
        </w:rPr>
        <w:t>requirement</w:t>
      </w:r>
      <w:r>
        <w:rPr>
          <w:rFonts w:hint="eastAsia"/>
        </w:rPr>
        <w:t xml:space="preserve"> input </w:t>
      </w:r>
      <w:proofErr w:type="spellStart"/>
      <w:r>
        <w:rPr>
          <w:rFonts w:hint="eastAsia"/>
        </w:rPr>
        <w:t>IMD</w:t>
      </w:r>
      <w:proofErr w:type="spellEnd"/>
      <w:r>
        <w:rPr>
          <w:rFonts w:hint="eastAsia"/>
        </w:rPr>
        <w:t xml:space="preserve"> which should also consider multi-band scenario. Some clarification should be added when input </w:t>
      </w:r>
      <w:proofErr w:type="spellStart"/>
      <w:r>
        <w:rPr>
          <w:rFonts w:hint="eastAsia"/>
        </w:rPr>
        <w:t>IMD</w:t>
      </w:r>
      <w:proofErr w:type="spellEnd"/>
      <w:r>
        <w:rPr>
          <w:rFonts w:hint="eastAsia"/>
        </w:rPr>
        <w:t xml:space="preserve"> is </w:t>
      </w:r>
      <w:r>
        <w:t>agreed</w:t>
      </w:r>
      <w:r>
        <w:rPr>
          <w:rFonts w:hint="eastAsia"/>
        </w:rPr>
        <w: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lastRenderedPageBreak/>
        <w:t>Reference</w:t>
      </w:r>
    </w:p>
    <w:p w:rsidR="00BC4648" w:rsidRPr="00BC4648" w:rsidRDefault="00897C0B" w:rsidP="00BC4648">
      <w:pPr>
        <w:tabs>
          <w:tab w:val="num" w:pos="720"/>
        </w:tabs>
      </w:pPr>
      <w:r w:rsidRPr="00D46165">
        <w:rPr>
          <w:rFonts w:hint="eastAsia"/>
        </w:rPr>
        <w:t xml:space="preserve">[1] </w:t>
      </w:r>
      <w:r w:rsidR="00BC4648" w:rsidRPr="00BC4648">
        <w:t>R4-2120729</w:t>
      </w:r>
      <w:r w:rsidR="00BC4648">
        <w:rPr>
          <w:rFonts w:hint="eastAsia"/>
        </w:rPr>
        <w:t xml:space="preserve">, </w:t>
      </w:r>
      <w:r w:rsidR="00BC4648">
        <w:t>“</w:t>
      </w:r>
      <w:r w:rsidR="00BC4648" w:rsidRPr="00BC4648">
        <w:t>Email discussion summary for [101-e</w:t>
      </w:r>
      <w:proofErr w:type="gramStart"/>
      <w:r w:rsidR="00BC4648" w:rsidRPr="00BC4648">
        <w:t>][</w:t>
      </w:r>
      <w:proofErr w:type="gramEnd"/>
      <w:r w:rsidR="00BC4648" w:rsidRPr="00BC4648">
        <w:t xml:space="preserve">305] </w:t>
      </w:r>
      <w:proofErr w:type="spellStart"/>
      <w:r w:rsidR="00BC4648" w:rsidRPr="00BC4648">
        <w:t>NR_Repeater_General</w:t>
      </w:r>
      <w:proofErr w:type="spellEnd"/>
      <w:r w:rsidR="00BC4648">
        <w:t>”</w:t>
      </w:r>
      <w:r w:rsidR="00BC4648">
        <w:rPr>
          <w:rFonts w:hint="eastAsia"/>
        </w:rPr>
        <w:t>, Qualcomm</w:t>
      </w:r>
    </w:p>
    <w:p w:rsidR="007668AA" w:rsidRPr="00BC4648" w:rsidRDefault="00BC4648" w:rsidP="00C9492A">
      <w:pPr>
        <w:tabs>
          <w:tab w:val="num" w:pos="720"/>
        </w:tabs>
      </w:pPr>
      <w:r>
        <w:rPr>
          <w:rFonts w:hint="eastAsia"/>
        </w:rPr>
        <w:t xml:space="preserve">[2] </w:t>
      </w:r>
      <w:r w:rsidR="004B1430" w:rsidRPr="00155DB2">
        <w:t>R4-2120653</w:t>
      </w:r>
      <w:r w:rsidR="00155DB2">
        <w:rPr>
          <w:rFonts w:hint="eastAsia"/>
        </w:rPr>
        <w:t xml:space="preserve">, </w:t>
      </w:r>
      <w:r w:rsidR="00155DB2">
        <w:t>“</w:t>
      </w:r>
      <w:proofErr w:type="spellStart"/>
      <w:r w:rsidR="004B1430" w:rsidRPr="00155DB2">
        <w:t>WF</w:t>
      </w:r>
      <w:proofErr w:type="spellEnd"/>
      <w:r w:rsidR="004B1430" w:rsidRPr="00155DB2">
        <w:t xml:space="preserve"> on system parameters for repeaters</w:t>
      </w:r>
      <w:r w:rsidR="00155DB2">
        <w:t>”</w:t>
      </w:r>
      <w:r w:rsidR="00155DB2">
        <w:rPr>
          <w:rFonts w:hint="eastAsia"/>
        </w:rPr>
        <w:t xml:space="preserve">, </w:t>
      </w:r>
      <w:r>
        <w:rPr>
          <w:rFonts w:hint="eastAsia"/>
        </w:rPr>
        <w:t>CATT</w:t>
      </w:r>
    </w:p>
    <w:sectPr w:rsidR="007668AA" w:rsidRPr="00BC464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569" w:rsidRDefault="00BF5569" w:rsidP="0095591C">
      <w:pPr>
        <w:spacing w:after="60"/>
        <w:ind w:left="210"/>
      </w:pPr>
      <w:r>
        <w:separator/>
      </w:r>
    </w:p>
  </w:endnote>
  <w:endnote w:type="continuationSeparator" w:id="0">
    <w:p w:rsidR="00BF5569" w:rsidRDefault="00BF556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4E1F0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569" w:rsidRDefault="00BF5569" w:rsidP="0095591C">
      <w:pPr>
        <w:spacing w:after="60"/>
        <w:ind w:left="210"/>
      </w:pPr>
      <w:r>
        <w:separator/>
      </w:r>
    </w:p>
  </w:footnote>
  <w:footnote w:type="continuationSeparator" w:id="0">
    <w:p w:rsidR="00BF5569" w:rsidRDefault="00BF556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A797B60"/>
    <w:multiLevelType w:val="hybridMultilevel"/>
    <w:tmpl w:val="C6765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5245AD"/>
    <w:multiLevelType w:val="hybridMultilevel"/>
    <w:tmpl w:val="4FD2B142"/>
    <w:lvl w:ilvl="0" w:tplc="FC9A4F1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
  </w:num>
  <w:num w:numId="4">
    <w:abstractNumId w:val="10"/>
  </w:num>
  <w:num w:numId="5">
    <w:abstractNumId w:val="5"/>
  </w:num>
  <w:num w:numId="6">
    <w:abstractNumId w:val="18"/>
  </w:num>
  <w:num w:numId="7">
    <w:abstractNumId w:val="3"/>
  </w:num>
  <w:num w:numId="8">
    <w:abstractNumId w:val="11"/>
  </w:num>
  <w:num w:numId="9">
    <w:abstractNumId w:val="7"/>
  </w:num>
  <w:num w:numId="10">
    <w:abstractNumId w:val="17"/>
  </w:num>
  <w:num w:numId="11">
    <w:abstractNumId w:val="19"/>
  </w:num>
  <w:num w:numId="12">
    <w:abstractNumId w:val="20"/>
  </w:num>
  <w:num w:numId="13">
    <w:abstractNumId w:val="8"/>
  </w:num>
  <w:num w:numId="14">
    <w:abstractNumId w:val="9"/>
  </w:num>
  <w:num w:numId="15">
    <w:abstractNumId w:val="6"/>
  </w:num>
  <w:num w:numId="16">
    <w:abstractNumId w:val="14"/>
  </w:num>
  <w:num w:numId="17">
    <w:abstractNumId w:val="0"/>
  </w:num>
  <w:num w:numId="18">
    <w:abstractNumId w:val="15"/>
  </w:num>
  <w:num w:numId="19">
    <w:abstractNumId w:val="12"/>
  </w:num>
  <w:num w:numId="20">
    <w:abstractNumId w:val="16"/>
  </w:num>
  <w:num w:numId="21">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0D40"/>
    <w:rsid w:val="000E1191"/>
    <w:rsid w:val="000E1DD4"/>
    <w:rsid w:val="000E1EB4"/>
    <w:rsid w:val="000E21B9"/>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1C4F"/>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5DB2"/>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0F5"/>
    <w:rsid w:val="001642BA"/>
    <w:rsid w:val="0016486C"/>
    <w:rsid w:val="0016487F"/>
    <w:rsid w:val="00165816"/>
    <w:rsid w:val="00166042"/>
    <w:rsid w:val="00166236"/>
    <w:rsid w:val="001664A6"/>
    <w:rsid w:val="00166B18"/>
    <w:rsid w:val="001675CF"/>
    <w:rsid w:val="00170187"/>
    <w:rsid w:val="00171BAB"/>
    <w:rsid w:val="00171BCB"/>
    <w:rsid w:val="00171E2C"/>
    <w:rsid w:val="00171FBD"/>
    <w:rsid w:val="00172385"/>
    <w:rsid w:val="001729F9"/>
    <w:rsid w:val="00173053"/>
    <w:rsid w:val="001733B5"/>
    <w:rsid w:val="001735EB"/>
    <w:rsid w:val="0017361C"/>
    <w:rsid w:val="0017472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21F"/>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DE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2F80"/>
    <w:rsid w:val="004A349C"/>
    <w:rsid w:val="004A40E0"/>
    <w:rsid w:val="004A4756"/>
    <w:rsid w:val="004A4832"/>
    <w:rsid w:val="004A4938"/>
    <w:rsid w:val="004A6CE8"/>
    <w:rsid w:val="004B011F"/>
    <w:rsid w:val="004B07CA"/>
    <w:rsid w:val="004B1152"/>
    <w:rsid w:val="004B11B0"/>
    <w:rsid w:val="004B143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1F02"/>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D5"/>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8"/>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1FA6"/>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677A"/>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416"/>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8AA"/>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6A9"/>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5D8D"/>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0FC"/>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14A"/>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03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C5B"/>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157"/>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0DA"/>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0FBA"/>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B17"/>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1F"/>
    <w:rsid w:val="00A8753E"/>
    <w:rsid w:val="00A87638"/>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685A"/>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15AF"/>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59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B52"/>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887"/>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10"/>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4648"/>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69"/>
    <w:rsid w:val="00BF55D2"/>
    <w:rsid w:val="00BF5CC5"/>
    <w:rsid w:val="00BF631D"/>
    <w:rsid w:val="00BF69CA"/>
    <w:rsid w:val="00BF6DEA"/>
    <w:rsid w:val="00BF7792"/>
    <w:rsid w:val="00C0194F"/>
    <w:rsid w:val="00C03208"/>
    <w:rsid w:val="00C0433C"/>
    <w:rsid w:val="00C0443E"/>
    <w:rsid w:val="00C04930"/>
    <w:rsid w:val="00C053F9"/>
    <w:rsid w:val="00C06996"/>
    <w:rsid w:val="00C06C08"/>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1E1"/>
    <w:rsid w:val="00C472AE"/>
    <w:rsid w:val="00C4730E"/>
    <w:rsid w:val="00C4764A"/>
    <w:rsid w:val="00C47839"/>
    <w:rsid w:val="00C47E95"/>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803"/>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0D3D"/>
    <w:rsid w:val="00C9163B"/>
    <w:rsid w:val="00C91975"/>
    <w:rsid w:val="00C924A6"/>
    <w:rsid w:val="00C94079"/>
    <w:rsid w:val="00C948BD"/>
    <w:rsid w:val="00C9492A"/>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01C"/>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6C7A"/>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5FE"/>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5563"/>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B56"/>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77FBF"/>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17292888">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5902183">
      <w:bodyDiv w:val="1"/>
      <w:marLeft w:val="0"/>
      <w:marRight w:val="0"/>
      <w:marTop w:val="0"/>
      <w:marBottom w:val="0"/>
      <w:divBdr>
        <w:top w:val="none" w:sz="0" w:space="0" w:color="auto"/>
        <w:left w:val="none" w:sz="0" w:space="0" w:color="auto"/>
        <w:bottom w:val="none" w:sz="0" w:space="0" w:color="auto"/>
        <w:right w:val="none" w:sz="0" w:space="0" w:color="auto"/>
      </w:divBdr>
      <w:divsChild>
        <w:div w:id="384841616">
          <w:marLeft w:val="547"/>
          <w:marRight w:val="0"/>
          <w:marTop w:val="154"/>
          <w:marBottom w:val="0"/>
          <w:divBdr>
            <w:top w:val="none" w:sz="0" w:space="0" w:color="auto"/>
            <w:left w:val="none" w:sz="0" w:space="0" w:color="auto"/>
            <w:bottom w:val="none" w:sz="0" w:space="0" w:color="auto"/>
            <w:right w:val="none" w:sz="0" w:space="0" w:color="auto"/>
          </w:divBdr>
        </w:div>
      </w:divsChild>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4847807">
      <w:bodyDiv w:val="1"/>
      <w:marLeft w:val="0"/>
      <w:marRight w:val="0"/>
      <w:marTop w:val="0"/>
      <w:marBottom w:val="0"/>
      <w:divBdr>
        <w:top w:val="none" w:sz="0" w:space="0" w:color="auto"/>
        <w:left w:val="none" w:sz="0" w:space="0" w:color="auto"/>
        <w:bottom w:val="none" w:sz="0" w:space="0" w:color="auto"/>
        <w:right w:val="none" w:sz="0" w:space="0" w:color="auto"/>
      </w:divBdr>
      <w:divsChild>
        <w:div w:id="1931234681">
          <w:marLeft w:val="547"/>
          <w:marRight w:val="0"/>
          <w:marTop w:val="15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620484">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3565116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1535525">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58545159">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4499666">
      <w:bodyDiv w:val="1"/>
      <w:marLeft w:val="0"/>
      <w:marRight w:val="0"/>
      <w:marTop w:val="0"/>
      <w:marBottom w:val="0"/>
      <w:divBdr>
        <w:top w:val="none" w:sz="0" w:space="0" w:color="auto"/>
        <w:left w:val="none" w:sz="0" w:space="0" w:color="auto"/>
        <w:bottom w:val="none" w:sz="0" w:space="0" w:color="auto"/>
        <w:right w:val="none" w:sz="0" w:space="0" w:color="auto"/>
      </w:divBdr>
    </w:div>
    <w:div w:id="2092655795">
      <w:bodyDiv w:val="1"/>
      <w:marLeft w:val="0"/>
      <w:marRight w:val="0"/>
      <w:marTop w:val="0"/>
      <w:marBottom w:val="0"/>
      <w:divBdr>
        <w:top w:val="none" w:sz="0" w:space="0" w:color="auto"/>
        <w:left w:val="none" w:sz="0" w:space="0" w:color="auto"/>
        <w:bottom w:val="none" w:sz="0" w:space="0" w:color="auto"/>
        <w:right w:val="none" w:sz="0" w:space="0" w:color="auto"/>
      </w:divBdr>
      <w:divsChild>
        <w:div w:id="1344745942">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82FA8-9613-4D0C-9FC1-48F8321A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140</cp:revision>
  <cp:lastPrinted>2007-04-24T00:59:00Z</cp:lastPrinted>
  <dcterms:created xsi:type="dcterms:W3CDTF">2021-03-10T01:52:00Z</dcterms:created>
  <dcterms:modified xsi:type="dcterms:W3CDTF">2022-01-07T08:25:00Z</dcterms:modified>
</cp:coreProperties>
</file>